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F12" w:rsidRPr="001810A8" w:rsidRDefault="003C5F12" w:rsidP="003C5F12">
      <w:pPr>
        <w:pStyle w:val="Heading2"/>
        <w:rPr>
          <w:rFonts w:ascii="Arial" w:hAnsi="Arial" w:cs="Arial"/>
          <w:b w:val="0"/>
          <w:sz w:val="28"/>
          <w:szCs w:val="28"/>
        </w:rPr>
      </w:pPr>
      <w:r w:rsidRPr="001810A8">
        <w:rPr>
          <w:rFonts w:ascii="Arial" w:hAnsi="Arial" w:cs="Arial"/>
          <w:sz w:val="28"/>
          <w:szCs w:val="28"/>
        </w:rPr>
        <w:t>Kir Larwill</w:t>
      </w:r>
    </w:p>
    <w:p w:rsidR="003C1307" w:rsidRPr="003C1307" w:rsidRDefault="003C1307" w:rsidP="00203708">
      <w:pPr>
        <w:pStyle w:val="Heading3"/>
        <w:spacing w:after="120"/>
        <w:rPr>
          <w:rStyle w:val="Lead-inEmphasis"/>
          <w:szCs w:val="26"/>
        </w:rPr>
      </w:pPr>
      <w:r w:rsidRPr="003C1307">
        <w:rPr>
          <w:rStyle w:val="Lead-inEmphasis"/>
          <w:rFonts w:ascii="Arial Narrow" w:hAnsi="Arial Narrow"/>
          <w:sz w:val="22"/>
        </w:rPr>
        <w:t>Statement</w:t>
      </w:r>
    </w:p>
    <w:p w:rsidR="003C1307" w:rsidRPr="003C1307" w:rsidRDefault="003C1307" w:rsidP="003C1307">
      <w:pPr>
        <w:spacing w:after="120"/>
        <w:rPr>
          <w:rFonts w:ascii="Arial Narrow" w:hAnsi="Arial Narrow"/>
        </w:rPr>
      </w:pPr>
      <w:r w:rsidRPr="003C1307">
        <w:rPr>
          <w:rFonts w:ascii="Arial Narrow" w:hAnsi="Arial Narrow"/>
        </w:rPr>
        <w:t>I am a printmaker and painter living and working in Castlemaine, Victoria. I have a small studio in a shared space in the Castlemaine CBD. I do my printmaking in this studio, or at the studio of friend and colleague Diana Orinda Burns, in Sandon.</w:t>
      </w:r>
      <w:r w:rsidR="00791390">
        <w:rPr>
          <w:rFonts w:ascii="Arial Narrow" w:hAnsi="Arial Narrow"/>
        </w:rPr>
        <w:t xml:space="preserve"> </w:t>
      </w:r>
      <w:r w:rsidRPr="003C1307">
        <w:rPr>
          <w:rFonts w:ascii="Arial Narrow" w:hAnsi="Arial Narrow"/>
        </w:rPr>
        <w:t xml:space="preserve">My work is generally about the beauty and meaning that can be found in the everyday, in the mundane and the utilitarian, and in the unremarkable corners of home. They are an exploration of household objects and familiar surrounds, and of the humour, weight and significance of ordinary things. </w:t>
      </w:r>
    </w:p>
    <w:p w:rsidR="003C1307" w:rsidRDefault="003C1307" w:rsidP="00203708">
      <w:pPr>
        <w:pStyle w:val="Heading3"/>
        <w:spacing w:after="120"/>
        <w:rPr>
          <w:rStyle w:val="Lead-inEmphasis"/>
          <w:rFonts w:eastAsiaTheme="minorEastAsia" w:cstheme="minorBidi"/>
          <w:b w:val="0"/>
          <w:bCs w:val="0"/>
        </w:rPr>
      </w:pPr>
      <w:r>
        <w:rPr>
          <w:rStyle w:val="Lead-inEmphasis"/>
          <w:rFonts w:ascii="Arial Narrow" w:hAnsi="Arial Narrow"/>
          <w:sz w:val="22"/>
        </w:rPr>
        <w:t>Solo exhibitions</w:t>
      </w:r>
    </w:p>
    <w:p w:rsidR="003C1307" w:rsidRDefault="003C1307" w:rsidP="003C1307">
      <w:pPr>
        <w:spacing w:after="0"/>
        <w:ind w:left="567"/>
        <w:rPr>
          <w:rFonts w:ascii="Arial Narrow" w:hAnsi="Arial Narrow"/>
        </w:rPr>
      </w:pPr>
      <w:r w:rsidRPr="003C1307">
        <w:rPr>
          <w:rFonts w:ascii="Arial Narrow" w:hAnsi="Arial Narrow"/>
        </w:rPr>
        <w:t>2012</w:t>
      </w:r>
      <w:r>
        <w:rPr>
          <w:rFonts w:ascii="Arial Narrow" w:hAnsi="Arial Narrow"/>
          <w:i/>
        </w:rPr>
        <w:tab/>
      </w:r>
      <w:r>
        <w:rPr>
          <w:rFonts w:ascii="Arial Narrow" w:hAnsi="Arial Narrow"/>
          <w:i/>
        </w:rPr>
        <w:tab/>
      </w:r>
      <w:r>
        <w:rPr>
          <w:rFonts w:ascii="Arial Narrow" w:hAnsi="Arial Narrow"/>
          <w:i/>
        </w:rPr>
        <w:tab/>
      </w:r>
      <w:r w:rsidRPr="003C1307">
        <w:rPr>
          <w:rFonts w:ascii="Arial Narrow" w:hAnsi="Arial Narrow"/>
          <w:i/>
        </w:rPr>
        <w:t>Small Pleasures</w:t>
      </w:r>
      <w:r w:rsidRPr="003C1307">
        <w:rPr>
          <w:rFonts w:ascii="Arial Narrow" w:hAnsi="Arial Narrow"/>
        </w:rPr>
        <w:t>, Union Studio Gallery, Castlemaine</w:t>
      </w:r>
    </w:p>
    <w:p w:rsidR="003C1307" w:rsidRPr="003C1307" w:rsidRDefault="003C1307" w:rsidP="003C1307">
      <w:pPr>
        <w:spacing w:after="0"/>
        <w:ind w:left="567"/>
        <w:rPr>
          <w:rFonts w:ascii="Arial Narrow" w:hAnsi="Arial Narrow"/>
        </w:rPr>
      </w:pPr>
      <w:r w:rsidRPr="003C1307">
        <w:rPr>
          <w:rFonts w:ascii="Arial Narrow" w:hAnsi="Arial Narrow"/>
        </w:rPr>
        <w:t>2010</w:t>
      </w:r>
      <w:r>
        <w:rPr>
          <w:rFonts w:ascii="Arial Narrow" w:hAnsi="Arial Narrow"/>
          <w:i/>
        </w:rPr>
        <w:tab/>
      </w:r>
      <w:r>
        <w:rPr>
          <w:rFonts w:ascii="Arial Narrow" w:hAnsi="Arial Narrow"/>
          <w:i/>
        </w:rPr>
        <w:tab/>
      </w:r>
      <w:r>
        <w:rPr>
          <w:rFonts w:ascii="Arial Narrow" w:hAnsi="Arial Narrow"/>
          <w:i/>
        </w:rPr>
        <w:tab/>
      </w:r>
      <w:r w:rsidRPr="003C1307">
        <w:rPr>
          <w:rFonts w:ascii="Arial Narrow" w:hAnsi="Arial Narrow"/>
          <w:i/>
        </w:rPr>
        <w:t>Small Things</w:t>
      </w:r>
      <w:r w:rsidRPr="003C1307">
        <w:rPr>
          <w:rFonts w:ascii="Arial Narrow" w:hAnsi="Arial Narrow"/>
        </w:rPr>
        <w:t xml:space="preserve"> Red Gallery, Fitzroy</w:t>
      </w:r>
    </w:p>
    <w:p w:rsidR="003C1307" w:rsidRPr="003C1307" w:rsidRDefault="003C1307" w:rsidP="003C1307">
      <w:pPr>
        <w:pStyle w:val="BodyTextKeep"/>
        <w:spacing w:after="0"/>
        <w:ind w:left="567"/>
        <w:rPr>
          <w:rFonts w:ascii="Arial Narrow" w:hAnsi="Arial Narrow" w:cs="Arial"/>
        </w:rPr>
      </w:pPr>
      <w:r w:rsidRPr="003C1307">
        <w:rPr>
          <w:rStyle w:val="Lead-inEmphasis"/>
          <w:rFonts w:ascii="Arial Narrow" w:hAnsi="Arial Narrow" w:cs="Arial"/>
          <w:sz w:val="22"/>
        </w:rPr>
        <w:t>2006</w:t>
      </w:r>
      <w:r w:rsidRPr="003C1307">
        <w:rPr>
          <w:rStyle w:val="Lead-inEmphasis"/>
          <w:rFonts w:ascii="Arial Narrow" w:hAnsi="Arial Narrow" w:cs="Arial"/>
          <w:sz w:val="22"/>
        </w:rPr>
        <w:tab/>
      </w:r>
      <w:r w:rsidRPr="003C1307">
        <w:rPr>
          <w:rStyle w:val="Lead-inEmphasis"/>
          <w:rFonts w:ascii="Arial Narrow" w:hAnsi="Arial Narrow" w:cs="Arial"/>
          <w:sz w:val="22"/>
        </w:rPr>
        <w:tab/>
      </w:r>
      <w:r>
        <w:rPr>
          <w:rStyle w:val="Lead-inEmphasis"/>
          <w:rFonts w:ascii="Arial Narrow" w:hAnsi="Arial Narrow" w:cs="Arial"/>
          <w:sz w:val="22"/>
        </w:rPr>
        <w:tab/>
      </w:r>
      <w:r w:rsidR="00791390" w:rsidRPr="00791390">
        <w:rPr>
          <w:rStyle w:val="Lead-inEmphasis"/>
          <w:rFonts w:ascii="Arial Narrow" w:hAnsi="Arial Narrow" w:cs="Arial"/>
          <w:i/>
          <w:sz w:val="22"/>
        </w:rPr>
        <w:t>Home</w:t>
      </w:r>
      <w:r w:rsidR="00791390">
        <w:rPr>
          <w:rStyle w:val="Lead-inEmphasis"/>
          <w:rFonts w:ascii="Arial Narrow" w:hAnsi="Arial Narrow" w:cs="Arial"/>
          <w:sz w:val="22"/>
        </w:rPr>
        <w:t xml:space="preserve"> </w:t>
      </w:r>
      <w:r w:rsidRPr="003C1307">
        <w:rPr>
          <w:rFonts w:ascii="Arial Narrow" w:hAnsi="Arial Narrow" w:cs="Arial"/>
        </w:rPr>
        <w:t>Red Gallery, Melbourne</w:t>
      </w:r>
    </w:p>
    <w:p w:rsidR="003C5F12" w:rsidRPr="003C1307" w:rsidRDefault="003C1307" w:rsidP="00203708">
      <w:pPr>
        <w:pStyle w:val="Heading3"/>
        <w:spacing w:after="120"/>
        <w:rPr>
          <w:rStyle w:val="Lead-inEmphasis"/>
          <w:rFonts w:eastAsiaTheme="minorEastAsia" w:cstheme="minorBidi"/>
          <w:b w:val="0"/>
          <w:bCs w:val="0"/>
        </w:rPr>
      </w:pPr>
      <w:r>
        <w:rPr>
          <w:rStyle w:val="Lead-inEmphasis"/>
          <w:rFonts w:ascii="Arial Narrow" w:hAnsi="Arial Narrow"/>
          <w:sz w:val="22"/>
        </w:rPr>
        <w:t>Group e</w:t>
      </w:r>
      <w:r w:rsidR="003C5F12" w:rsidRPr="003C1307">
        <w:rPr>
          <w:rStyle w:val="Lead-inEmphasis"/>
          <w:rFonts w:ascii="Arial Narrow" w:hAnsi="Arial Narrow"/>
          <w:sz w:val="22"/>
        </w:rPr>
        <w:t>xhibitions</w:t>
      </w:r>
      <w:r w:rsidR="003C5F12" w:rsidRPr="003C1307">
        <w:rPr>
          <w:rStyle w:val="Lead-inEmphasis"/>
          <w:rFonts w:ascii="Arial Narrow" w:hAnsi="Arial Narrow"/>
          <w:sz w:val="22"/>
        </w:rPr>
        <w:tab/>
      </w:r>
    </w:p>
    <w:p w:rsidR="00696CCA" w:rsidRDefault="00696CCA" w:rsidP="00F00B3F">
      <w:pPr>
        <w:spacing w:after="0"/>
        <w:ind w:left="2877" w:hanging="2310"/>
        <w:rPr>
          <w:rFonts w:ascii="Arial Narrow" w:hAnsi="Arial Narrow"/>
        </w:rPr>
      </w:pPr>
      <w:r>
        <w:rPr>
          <w:rFonts w:ascii="Arial Narrow" w:hAnsi="Arial Narrow"/>
        </w:rPr>
        <w:t>2013</w:t>
      </w:r>
      <w:r>
        <w:rPr>
          <w:rFonts w:ascii="Arial Narrow" w:hAnsi="Arial Narrow"/>
        </w:rPr>
        <w:tab/>
      </w:r>
      <w:r w:rsidRPr="00696CCA">
        <w:rPr>
          <w:rFonts w:ascii="Arial Narrow" w:hAnsi="Arial Narrow"/>
          <w:i/>
        </w:rPr>
        <w:t>4+1</w:t>
      </w:r>
      <w:r>
        <w:rPr>
          <w:rFonts w:ascii="Arial Narrow" w:hAnsi="Arial Narrow"/>
        </w:rPr>
        <w:t xml:space="preserve"> with Robyn Gibson and Anne Tweed (Castlemaine State Festival )</w:t>
      </w:r>
    </w:p>
    <w:p w:rsidR="00696CCA" w:rsidRDefault="00696CCA" w:rsidP="00F00B3F">
      <w:pPr>
        <w:spacing w:after="0"/>
        <w:ind w:left="2877" w:hanging="2310"/>
        <w:rPr>
          <w:rFonts w:ascii="Arial Narrow" w:hAnsi="Arial Narrow"/>
        </w:rPr>
      </w:pPr>
      <w:r>
        <w:rPr>
          <w:rFonts w:ascii="Arial Narrow" w:hAnsi="Arial Narrow"/>
        </w:rPr>
        <w:tab/>
      </w:r>
      <w:r w:rsidRPr="00696CCA">
        <w:rPr>
          <w:rFonts w:ascii="Arial Narrow" w:hAnsi="Arial Narrow"/>
          <w:i/>
        </w:rPr>
        <w:tab/>
        <w:t>use &amp; re-use</w:t>
      </w:r>
      <w:r>
        <w:rPr>
          <w:rFonts w:ascii="Arial Narrow" w:hAnsi="Arial Narrow"/>
        </w:rPr>
        <w:t xml:space="preserve"> with Kathryn Davies and Tim Preston (Castlemaine State Festival)</w:t>
      </w:r>
    </w:p>
    <w:p w:rsidR="00696CCA" w:rsidRDefault="00696CCA" w:rsidP="00F00B3F">
      <w:pPr>
        <w:spacing w:after="0"/>
        <w:ind w:left="2877" w:hanging="2310"/>
        <w:rPr>
          <w:rFonts w:ascii="Arial Narrow" w:hAnsi="Arial Narrow"/>
        </w:rPr>
      </w:pPr>
      <w:r>
        <w:rPr>
          <w:rFonts w:ascii="Arial Narrow" w:hAnsi="Arial Narrow"/>
          <w:i/>
        </w:rPr>
        <w:tab/>
      </w:r>
      <w:r>
        <w:rPr>
          <w:rFonts w:ascii="Arial Narrow" w:hAnsi="Arial Narrow"/>
          <w:i/>
        </w:rPr>
        <w:tab/>
        <w:t xml:space="preserve">The Tree Show </w:t>
      </w:r>
      <w:r w:rsidRPr="00696CCA">
        <w:rPr>
          <w:rFonts w:ascii="Arial Narrow" w:hAnsi="Arial Narrow"/>
        </w:rPr>
        <w:t>Cascade Print Workshop (Castlemaine State Festival)</w:t>
      </w:r>
    </w:p>
    <w:p w:rsidR="00824431" w:rsidRPr="003C1307" w:rsidRDefault="004636D5" w:rsidP="00F00B3F">
      <w:pPr>
        <w:spacing w:after="0"/>
        <w:ind w:left="2877" w:hanging="2310"/>
        <w:rPr>
          <w:rFonts w:ascii="Arial Narrow" w:hAnsi="Arial Narrow"/>
        </w:rPr>
      </w:pPr>
      <w:r w:rsidRPr="003C1307">
        <w:rPr>
          <w:rFonts w:ascii="Arial Narrow" w:hAnsi="Arial Narrow"/>
        </w:rPr>
        <w:t>2012</w:t>
      </w:r>
      <w:r w:rsidRPr="003C1307">
        <w:rPr>
          <w:rFonts w:ascii="Arial Narrow" w:hAnsi="Arial Narrow"/>
        </w:rPr>
        <w:tab/>
      </w:r>
      <w:r w:rsidR="00824431" w:rsidRPr="003C1307">
        <w:rPr>
          <w:rFonts w:ascii="Arial Narrow" w:hAnsi="Arial Narrow"/>
          <w:i/>
        </w:rPr>
        <w:t>ArtsOpen</w:t>
      </w:r>
      <w:r w:rsidR="00824431" w:rsidRPr="003C1307">
        <w:rPr>
          <w:rFonts w:ascii="Arial Narrow" w:hAnsi="Arial Narrow"/>
        </w:rPr>
        <w:t xml:space="preserve"> Castlemaine, </w:t>
      </w:r>
      <w:r w:rsidR="00824431" w:rsidRPr="003C1307">
        <w:rPr>
          <w:rFonts w:ascii="Arial Narrow" w:hAnsi="Arial Narrow"/>
          <w:i/>
        </w:rPr>
        <w:t>Usethings</w:t>
      </w:r>
      <w:r w:rsidR="00824431" w:rsidRPr="003C1307">
        <w:rPr>
          <w:rFonts w:ascii="Arial Narrow" w:hAnsi="Arial Narrow"/>
        </w:rPr>
        <w:t xml:space="preserve"> exhibition with Clayton Tremlett </w:t>
      </w:r>
      <w:r w:rsidR="003C1307">
        <w:rPr>
          <w:rFonts w:ascii="Arial Narrow" w:hAnsi="Arial Narrow"/>
        </w:rPr>
        <w:t>&amp;</w:t>
      </w:r>
      <w:r w:rsidR="00824431" w:rsidRPr="003C1307">
        <w:rPr>
          <w:rFonts w:ascii="Arial Narrow" w:hAnsi="Arial Narrow"/>
        </w:rPr>
        <w:t xml:space="preserve"> Tim Preston</w:t>
      </w:r>
    </w:p>
    <w:p w:rsidR="004636D5" w:rsidRPr="003C1307" w:rsidRDefault="004636D5" w:rsidP="00F00B3F">
      <w:pPr>
        <w:spacing w:after="0"/>
        <w:ind w:left="2877" w:hanging="2310"/>
        <w:rPr>
          <w:rFonts w:ascii="Arial Narrow" w:hAnsi="Arial Narrow"/>
        </w:rPr>
      </w:pPr>
      <w:r w:rsidRPr="003C1307">
        <w:rPr>
          <w:rFonts w:ascii="Arial Narrow" w:hAnsi="Arial Narrow"/>
        </w:rPr>
        <w:tab/>
      </w:r>
      <w:r w:rsidRPr="003C1307">
        <w:rPr>
          <w:rFonts w:ascii="Arial Narrow" w:hAnsi="Arial Narrow"/>
          <w:i/>
        </w:rPr>
        <w:t>Groundwork</w:t>
      </w:r>
      <w:r w:rsidRPr="003C1307">
        <w:rPr>
          <w:rFonts w:ascii="Arial Narrow" w:hAnsi="Arial Narrow"/>
        </w:rPr>
        <w:t xml:space="preserve"> collaborative prints with Diana Orinda Burns and Robyn Gibson, alongside work by Belinda Fox, Port Jackson Press, Melbourne.</w:t>
      </w:r>
    </w:p>
    <w:p w:rsidR="00F00B3F" w:rsidRPr="003C1307" w:rsidRDefault="00F00B3F" w:rsidP="00F00B3F">
      <w:pPr>
        <w:spacing w:after="0"/>
        <w:ind w:left="2877" w:hanging="2310"/>
        <w:rPr>
          <w:rFonts w:ascii="Arial Narrow" w:hAnsi="Arial Narrow"/>
        </w:rPr>
      </w:pPr>
      <w:r w:rsidRPr="003C1307">
        <w:rPr>
          <w:rFonts w:ascii="Arial Narrow" w:hAnsi="Arial Narrow"/>
        </w:rPr>
        <w:t>2011</w:t>
      </w:r>
      <w:r w:rsidRPr="003C1307">
        <w:rPr>
          <w:rFonts w:ascii="Arial Narrow" w:hAnsi="Arial Narrow"/>
        </w:rPr>
        <w:tab/>
      </w:r>
      <w:r w:rsidRPr="003C1307">
        <w:rPr>
          <w:rFonts w:ascii="Arial Narrow" w:hAnsi="Arial Narrow"/>
          <w:i/>
        </w:rPr>
        <w:t>Background</w:t>
      </w:r>
      <w:r w:rsidRPr="003C1307">
        <w:rPr>
          <w:rFonts w:ascii="Arial Narrow" w:hAnsi="Arial Narrow"/>
        </w:rPr>
        <w:t xml:space="preserve">: collaborative print project with Diana Orinda Burns and Robyn Gibson, La Trobe University Visual Arts Centre, Bendigo. </w:t>
      </w:r>
    </w:p>
    <w:p w:rsidR="00F00B3F" w:rsidRPr="003C1307" w:rsidRDefault="00F00B3F" w:rsidP="00F00B3F">
      <w:pPr>
        <w:spacing w:after="0"/>
        <w:ind w:left="2877" w:hanging="2310"/>
        <w:rPr>
          <w:rFonts w:ascii="Arial Narrow" w:hAnsi="Arial Narrow"/>
        </w:rPr>
      </w:pPr>
      <w:r w:rsidRPr="003C1307">
        <w:rPr>
          <w:rFonts w:ascii="Arial Narrow" w:hAnsi="Arial Narrow"/>
        </w:rPr>
        <w:tab/>
      </w:r>
      <w:r w:rsidRPr="003C1307">
        <w:rPr>
          <w:rFonts w:ascii="Arial Narrow" w:hAnsi="Arial Narrow"/>
          <w:i/>
        </w:rPr>
        <w:t>Footprints</w:t>
      </w:r>
      <w:r w:rsidRPr="003C1307">
        <w:rPr>
          <w:rFonts w:ascii="Arial Narrow" w:hAnsi="Arial Narrow"/>
        </w:rPr>
        <w:t>, Counihan Gallery, Brunswick (curatorial team and participant)</w:t>
      </w:r>
    </w:p>
    <w:p w:rsidR="00F00B3F" w:rsidRPr="003C1307" w:rsidRDefault="00F00B3F" w:rsidP="00F00B3F">
      <w:pPr>
        <w:spacing w:after="0"/>
        <w:ind w:left="2877" w:hanging="2310"/>
        <w:rPr>
          <w:rFonts w:ascii="Arial Narrow" w:hAnsi="Arial Narrow"/>
        </w:rPr>
      </w:pPr>
      <w:r w:rsidRPr="003C1307">
        <w:rPr>
          <w:rFonts w:ascii="Arial Narrow" w:hAnsi="Arial Narrow"/>
        </w:rPr>
        <w:tab/>
      </w:r>
      <w:r w:rsidRPr="003C1307">
        <w:rPr>
          <w:rFonts w:ascii="Arial Narrow" w:hAnsi="Arial Narrow"/>
          <w:i/>
        </w:rPr>
        <w:tab/>
      </w:r>
      <w:r w:rsidR="003C1307" w:rsidRPr="003C1307">
        <w:rPr>
          <w:rFonts w:ascii="Arial Narrow" w:hAnsi="Arial Narrow"/>
          <w:i/>
        </w:rPr>
        <w:t>A Country Trail</w:t>
      </w:r>
      <w:r w:rsidRPr="003C1307">
        <w:rPr>
          <w:rFonts w:ascii="Arial Narrow" w:hAnsi="Arial Narrow"/>
        </w:rPr>
        <w:t>, Lauriston Press, Kyneton</w:t>
      </w:r>
    </w:p>
    <w:p w:rsidR="003C5F12" w:rsidRPr="003C1307" w:rsidRDefault="003C5F12" w:rsidP="003C1307">
      <w:pPr>
        <w:spacing w:after="0"/>
        <w:ind w:left="2877" w:hanging="2310"/>
        <w:rPr>
          <w:rFonts w:ascii="Arial Narrow" w:hAnsi="Arial Narrow"/>
        </w:rPr>
      </w:pPr>
      <w:r w:rsidRPr="003C1307">
        <w:rPr>
          <w:rFonts w:ascii="Arial Narrow" w:hAnsi="Arial Narrow"/>
        </w:rPr>
        <w:t>2010</w:t>
      </w:r>
      <w:r w:rsidRPr="003C1307">
        <w:rPr>
          <w:rFonts w:ascii="Arial Narrow" w:hAnsi="Arial Narrow"/>
        </w:rPr>
        <w:tab/>
        <w:t>‘</w:t>
      </w:r>
      <w:r w:rsidRPr="003C1307">
        <w:rPr>
          <w:rFonts w:ascii="Arial Narrow" w:hAnsi="Arial Narrow"/>
          <w:i/>
        </w:rPr>
        <w:t>International Print Exhibition and Exchange – Compact Prints’</w:t>
      </w:r>
      <w:r w:rsidRPr="003C1307">
        <w:rPr>
          <w:rFonts w:ascii="Arial Narrow" w:hAnsi="Arial Narrow"/>
        </w:rPr>
        <w:t xml:space="preserve">, Umbrella Studio Contemporary Arts, Townsville, Queensland </w:t>
      </w:r>
    </w:p>
    <w:p w:rsidR="00F00B3F" w:rsidRPr="003C1307" w:rsidRDefault="00F00B3F" w:rsidP="003C5F12">
      <w:pPr>
        <w:spacing w:after="0"/>
        <w:ind w:left="2877" w:hanging="2310"/>
        <w:rPr>
          <w:rFonts w:ascii="Arial Narrow" w:hAnsi="Arial Narrow"/>
        </w:rPr>
      </w:pPr>
      <w:r w:rsidRPr="003C1307">
        <w:rPr>
          <w:rFonts w:ascii="Arial Narrow" w:hAnsi="Arial Narrow"/>
          <w:i/>
        </w:rPr>
        <w:tab/>
        <w:t xml:space="preserve">Unique State </w:t>
      </w:r>
      <w:r w:rsidRPr="003C1307">
        <w:rPr>
          <w:rFonts w:ascii="Arial Narrow" w:hAnsi="Arial Narrow"/>
        </w:rPr>
        <w:t>group show with Diana Orinda Burns and Robyn Gibson</w:t>
      </w:r>
      <w:r w:rsidR="00203708" w:rsidRPr="003C1307">
        <w:rPr>
          <w:rFonts w:ascii="Arial Narrow" w:hAnsi="Arial Narrow"/>
        </w:rPr>
        <w:t>, Studio Paradiso, Sandon (part of Castlemaine State Festival program).</w:t>
      </w:r>
    </w:p>
    <w:p w:rsidR="003C5F12" w:rsidRPr="003C1307" w:rsidRDefault="003C5F12" w:rsidP="003C5F12">
      <w:pPr>
        <w:pStyle w:val="BodyTextKeep"/>
        <w:spacing w:after="0"/>
        <w:ind w:left="567"/>
        <w:rPr>
          <w:rFonts w:ascii="Arial Narrow" w:hAnsi="Arial Narrow"/>
        </w:rPr>
      </w:pPr>
      <w:r w:rsidRPr="003C1307">
        <w:rPr>
          <w:rStyle w:val="Lead-inEmphasis"/>
          <w:rFonts w:ascii="Arial Narrow" w:hAnsi="Arial Narrow" w:cs="Arial"/>
          <w:sz w:val="22"/>
        </w:rPr>
        <w:t>March - May 2009</w:t>
      </w:r>
      <w:r w:rsidRPr="003C1307">
        <w:rPr>
          <w:rStyle w:val="Lead-inEmphasis"/>
          <w:rFonts w:ascii="Arial Narrow" w:hAnsi="Arial Narrow"/>
          <w:sz w:val="22"/>
        </w:rPr>
        <w:tab/>
      </w:r>
      <w:r w:rsidRPr="003C1307">
        <w:rPr>
          <w:rStyle w:val="Lead-inEmphasis"/>
          <w:rFonts w:ascii="Arial Narrow" w:hAnsi="Arial Narrow"/>
          <w:sz w:val="22"/>
        </w:rPr>
        <w:tab/>
      </w:r>
      <w:r w:rsidRPr="003C1307">
        <w:rPr>
          <w:rFonts w:ascii="Arial Narrow" w:hAnsi="Arial Narrow"/>
        </w:rPr>
        <w:t>Two-person show, Falkner Gallery, Castlemaine</w:t>
      </w:r>
    </w:p>
    <w:p w:rsidR="003C5F12" w:rsidRPr="003C1307" w:rsidRDefault="003C5F12" w:rsidP="003C5F12">
      <w:pPr>
        <w:pStyle w:val="BodyTextKeep"/>
        <w:spacing w:after="0"/>
        <w:ind w:left="567"/>
        <w:rPr>
          <w:rStyle w:val="Lead-inEmphasis"/>
        </w:rPr>
      </w:pPr>
      <w:r w:rsidRPr="003C1307">
        <w:rPr>
          <w:rStyle w:val="Lead-inEmphasis"/>
          <w:rFonts w:ascii="Arial Narrow" w:hAnsi="Arial Narrow" w:cs="Arial"/>
          <w:sz w:val="22"/>
        </w:rPr>
        <w:t>April 2008</w:t>
      </w:r>
      <w:r w:rsidRPr="003C1307">
        <w:rPr>
          <w:rStyle w:val="Lead-inEmphasis"/>
          <w:rFonts w:ascii="Arial Narrow" w:hAnsi="Arial Narrow"/>
          <w:sz w:val="22"/>
        </w:rPr>
        <w:tab/>
      </w:r>
      <w:r w:rsidRPr="003C1307">
        <w:rPr>
          <w:rStyle w:val="Lead-inEmphasis"/>
          <w:rFonts w:ascii="Arial Narrow" w:hAnsi="Arial Narrow"/>
          <w:sz w:val="22"/>
        </w:rPr>
        <w:tab/>
      </w:r>
      <w:r w:rsidRPr="003C1307">
        <w:rPr>
          <w:rStyle w:val="Lead-inEmphasis"/>
          <w:rFonts w:ascii="Arial Narrow" w:hAnsi="Arial Narrow"/>
          <w:sz w:val="22"/>
        </w:rPr>
        <w:tab/>
      </w:r>
      <w:r w:rsidRPr="003C1307">
        <w:rPr>
          <w:rStyle w:val="Lead-inEmphasis"/>
          <w:rFonts w:ascii="Arial Narrow" w:hAnsi="Arial Narrow" w:cs="Arial"/>
          <w:sz w:val="22"/>
        </w:rPr>
        <w:t>Group show, Pocket Gallery, Newstead</w:t>
      </w:r>
    </w:p>
    <w:p w:rsidR="003C5F12" w:rsidRPr="003C1307" w:rsidRDefault="003C5F12" w:rsidP="003C5F12">
      <w:pPr>
        <w:pStyle w:val="BodyTextKeep"/>
        <w:spacing w:after="0"/>
        <w:ind w:left="567"/>
        <w:rPr>
          <w:rFonts w:ascii="Arial Narrow" w:hAnsi="Arial Narrow" w:cs="Arial"/>
        </w:rPr>
      </w:pPr>
      <w:r w:rsidRPr="003C1307">
        <w:rPr>
          <w:rStyle w:val="Lead-inEmphasis"/>
          <w:rFonts w:ascii="Arial Narrow" w:hAnsi="Arial Narrow" w:cs="Arial"/>
          <w:sz w:val="22"/>
        </w:rPr>
        <w:t>June 2006</w:t>
      </w:r>
      <w:r w:rsidRPr="003C1307">
        <w:rPr>
          <w:rStyle w:val="Lead-inEmphasis"/>
          <w:rFonts w:ascii="Arial Narrow" w:hAnsi="Arial Narrow" w:cs="Arial"/>
          <w:sz w:val="22"/>
        </w:rPr>
        <w:tab/>
      </w:r>
      <w:r w:rsidRPr="003C1307">
        <w:rPr>
          <w:rFonts w:ascii="Arial Narrow" w:hAnsi="Arial Narrow" w:cs="Arial"/>
        </w:rPr>
        <w:tab/>
      </w:r>
      <w:r w:rsidRPr="003C1307">
        <w:rPr>
          <w:rFonts w:ascii="Arial Narrow" w:hAnsi="Arial Narrow" w:cs="Arial"/>
        </w:rPr>
        <w:tab/>
        <w:t>Group show, Falkner Gallery, Castlemaine</w:t>
      </w:r>
    </w:p>
    <w:p w:rsidR="003C5F12" w:rsidRPr="003C1307" w:rsidRDefault="003C5F12" w:rsidP="003C5F12">
      <w:pPr>
        <w:pStyle w:val="BodyTextKeep"/>
        <w:spacing w:after="0"/>
        <w:ind w:left="567"/>
        <w:rPr>
          <w:rFonts w:ascii="Arial Narrow" w:hAnsi="Arial Narrow" w:cs="Arial"/>
        </w:rPr>
      </w:pPr>
      <w:r w:rsidRPr="003C1307">
        <w:rPr>
          <w:rStyle w:val="Lead-inEmphasis"/>
          <w:rFonts w:ascii="Arial Narrow" w:hAnsi="Arial Narrow" w:cs="Arial"/>
          <w:sz w:val="22"/>
        </w:rPr>
        <w:t>December 2005</w:t>
      </w:r>
      <w:r w:rsidRPr="003C1307">
        <w:rPr>
          <w:rStyle w:val="Lead-inEmphasis"/>
          <w:rFonts w:ascii="Arial Narrow" w:hAnsi="Arial Narrow" w:cs="Arial"/>
          <w:sz w:val="22"/>
        </w:rPr>
        <w:tab/>
      </w:r>
      <w:r w:rsidRPr="003C1307">
        <w:rPr>
          <w:rFonts w:ascii="Arial Narrow" w:hAnsi="Arial Narrow" w:cs="Arial"/>
        </w:rPr>
        <w:tab/>
        <w:t>Red Gallery Christmas Show, Melbourne</w:t>
      </w:r>
    </w:p>
    <w:p w:rsidR="003C5F12" w:rsidRPr="003C1307" w:rsidRDefault="003C5F12" w:rsidP="003C5F12">
      <w:pPr>
        <w:pStyle w:val="BodyTextKeep"/>
        <w:spacing w:after="0"/>
        <w:ind w:left="567"/>
        <w:rPr>
          <w:rFonts w:ascii="Arial Narrow" w:hAnsi="Arial Narrow" w:cs="Arial"/>
        </w:rPr>
      </w:pPr>
      <w:r w:rsidRPr="003C1307">
        <w:rPr>
          <w:rStyle w:val="Lead-inEmphasis"/>
          <w:rFonts w:ascii="Arial Narrow" w:hAnsi="Arial Narrow" w:cs="Arial"/>
          <w:sz w:val="22"/>
        </w:rPr>
        <w:t>March 2005</w:t>
      </w:r>
      <w:r w:rsidRPr="003C1307">
        <w:rPr>
          <w:rStyle w:val="Lead-inEmphasis"/>
          <w:rFonts w:ascii="Arial Narrow" w:hAnsi="Arial Narrow" w:cs="Arial"/>
          <w:sz w:val="22"/>
        </w:rPr>
        <w:tab/>
      </w:r>
      <w:r w:rsidRPr="003C1307">
        <w:rPr>
          <w:rFonts w:ascii="Arial Narrow" w:hAnsi="Arial Narrow" w:cs="Arial"/>
        </w:rPr>
        <w:tab/>
        <w:t>Two-person show, Red Gallery, Melbourne</w:t>
      </w:r>
    </w:p>
    <w:p w:rsidR="003C5F12" w:rsidRPr="003C1307" w:rsidRDefault="003C5F12" w:rsidP="003C5F12">
      <w:pPr>
        <w:pStyle w:val="BodyTextKeep"/>
        <w:spacing w:after="0"/>
        <w:ind w:left="567"/>
        <w:rPr>
          <w:rFonts w:ascii="Arial Narrow" w:hAnsi="Arial Narrow" w:cs="Arial"/>
        </w:rPr>
      </w:pPr>
      <w:r w:rsidRPr="003C1307">
        <w:rPr>
          <w:rStyle w:val="Lead-inEmphasis"/>
          <w:rFonts w:ascii="Arial Narrow" w:hAnsi="Arial Narrow" w:cs="Arial"/>
          <w:sz w:val="22"/>
        </w:rPr>
        <w:t>March 2004</w:t>
      </w:r>
      <w:r w:rsidRPr="003C1307">
        <w:rPr>
          <w:rStyle w:val="Lead-inEmphasis"/>
          <w:rFonts w:ascii="Arial Narrow" w:hAnsi="Arial Narrow" w:cs="Arial"/>
          <w:sz w:val="22"/>
        </w:rPr>
        <w:tab/>
      </w:r>
      <w:r w:rsidRPr="003C1307">
        <w:rPr>
          <w:rFonts w:ascii="Arial Narrow" w:hAnsi="Arial Narrow" w:cs="Arial"/>
        </w:rPr>
        <w:tab/>
        <w:t>Convent Gallery, Daylesford</w:t>
      </w:r>
    </w:p>
    <w:p w:rsidR="003C5F12" w:rsidRPr="003C1307" w:rsidRDefault="003C5F12" w:rsidP="003C5F12">
      <w:pPr>
        <w:pStyle w:val="BodyTextKeep"/>
        <w:spacing w:after="0"/>
        <w:ind w:left="567"/>
        <w:rPr>
          <w:rFonts w:ascii="Arial Narrow" w:hAnsi="Arial Narrow" w:cs="Arial"/>
        </w:rPr>
      </w:pPr>
      <w:r w:rsidRPr="003C1307">
        <w:rPr>
          <w:rStyle w:val="Lead-inEmphasis"/>
          <w:rFonts w:ascii="Arial Narrow" w:hAnsi="Arial Narrow" w:cs="Arial"/>
          <w:sz w:val="22"/>
        </w:rPr>
        <w:t>December 2001</w:t>
      </w:r>
      <w:r w:rsidRPr="003C1307">
        <w:rPr>
          <w:rFonts w:ascii="Arial Narrow" w:hAnsi="Arial Narrow" w:cs="Arial"/>
        </w:rPr>
        <w:tab/>
      </w:r>
      <w:r w:rsidRPr="003C1307">
        <w:rPr>
          <w:rFonts w:ascii="Arial Narrow" w:hAnsi="Arial Narrow" w:cs="Arial"/>
        </w:rPr>
        <w:tab/>
        <w:t>Two-person show, Phil Elson Pottery Studio, Castlemaine</w:t>
      </w:r>
    </w:p>
    <w:p w:rsidR="003C5F12" w:rsidRPr="003C1307" w:rsidRDefault="003C5F12" w:rsidP="003C5F12">
      <w:pPr>
        <w:pStyle w:val="BodyTextKeep"/>
        <w:spacing w:after="0"/>
        <w:ind w:left="567"/>
        <w:rPr>
          <w:rFonts w:ascii="Arial Narrow" w:hAnsi="Arial Narrow" w:cs="Arial"/>
        </w:rPr>
      </w:pPr>
      <w:r w:rsidRPr="003C1307">
        <w:rPr>
          <w:rStyle w:val="Lead-inEmphasis"/>
          <w:rFonts w:ascii="Arial Narrow" w:hAnsi="Arial Narrow" w:cs="Arial"/>
          <w:sz w:val="22"/>
        </w:rPr>
        <w:t>November 2001</w:t>
      </w:r>
      <w:r w:rsidRPr="003C1307">
        <w:rPr>
          <w:rFonts w:ascii="Arial Narrow" w:hAnsi="Arial Narrow" w:cs="Arial"/>
        </w:rPr>
        <w:tab/>
      </w:r>
      <w:r w:rsidRPr="003C1307">
        <w:rPr>
          <w:rFonts w:ascii="Arial Narrow" w:hAnsi="Arial Narrow" w:cs="Arial"/>
        </w:rPr>
        <w:tab/>
        <w:t>Two-person show, Hill End Café Gallery, Daylesford</w:t>
      </w:r>
    </w:p>
    <w:p w:rsidR="003C5F12" w:rsidRPr="003C1307" w:rsidRDefault="003C5F12" w:rsidP="003C5F12">
      <w:pPr>
        <w:pStyle w:val="BodyTextKeep"/>
        <w:spacing w:after="0"/>
        <w:ind w:left="567"/>
        <w:rPr>
          <w:rFonts w:ascii="Arial Narrow" w:hAnsi="Arial Narrow" w:cs="Arial"/>
        </w:rPr>
      </w:pPr>
      <w:r w:rsidRPr="003C1307">
        <w:rPr>
          <w:rStyle w:val="Lead-inEmphasis"/>
          <w:rFonts w:ascii="Arial Narrow" w:hAnsi="Arial Narrow" w:cs="Arial"/>
          <w:sz w:val="22"/>
        </w:rPr>
        <w:t>November 2000</w:t>
      </w:r>
      <w:r w:rsidRPr="003C1307">
        <w:rPr>
          <w:rFonts w:ascii="Arial Narrow" w:hAnsi="Arial Narrow" w:cs="Arial"/>
        </w:rPr>
        <w:tab/>
      </w:r>
      <w:r w:rsidRPr="003C1307">
        <w:rPr>
          <w:rFonts w:ascii="Arial Narrow" w:hAnsi="Arial Narrow" w:cs="Arial"/>
        </w:rPr>
        <w:tab/>
        <w:t>Group show, Hill End Café Gallery, Daylesford</w:t>
      </w:r>
    </w:p>
    <w:p w:rsidR="003C5F12" w:rsidRPr="003C1307" w:rsidRDefault="003C5F12" w:rsidP="003C5F12">
      <w:pPr>
        <w:pStyle w:val="BodyTextKeep"/>
        <w:spacing w:after="0"/>
        <w:ind w:left="567"/>
        <w:rPr>
          <w:rFonts w:ascii="Arial Narrow" w:hAnsi="Arial Narrow" w:cs="Arial"/>
        </w:rPr>
      </w:pPr>
      <w:r w:rsidRPr="003C1307">
        <w:rPr>
          <w:rStyle w:val="Lead-inEmphasis"/>
          <w:rFonts w:ascii="Arial Narrow" w:hAnsi="Arial Narrow" w:cs="Arial"/>
          <w:sz w:val="22"/>
        </w:rPr>
        <w:t>November 2000</w:t>
      </w:r>
      <w:r w:rsidRPr="003C1307">
        <w:rPr>
          <w:rFonts w:ascii="Arial Narrow" w:hAnsi="Arial Narrow" w:cs="Arial"/>
        </w:rPr>
        <w:tab/>
      </w:r>
      <w:r w:rsidRPr="003C1307">
        <w:rPr>
          <w:rFonts w:ascii="Arial Narrow" w:hAnsi="Arial Narrow" w:cs="Arial"/>
        </w:rPr>
        <w:tab/>
        <w:t>Group show , Periapt Café, Flemington</w:t>
      </w:r>
    </w:p>
    <w:p w:rsidR="003C5F12" w:rsidRPr="003C1307" w:rsidRDefault="003C5F12" w:rsidP="003C5F12">
      <w:pPr>
        <w:pStyle w:val="BodyTextKeep"/>
        <w:spacing w:after="0"/>
        <w:ind w:left="567"/>
        <w:rPr>
          <w:rFonts w:ascii="Arial Narrow" w:hAnsi="Arial Narrow" w:cs="Arial"/>
        </w:rPr>
      </w:pPr>
      <w:r w:rsidRPr="003C1307">
        <w:rPr>
          <w:rStyle w:val="Lead-inEmphasis"/>
          <w:rFonts w:ascii="Arial Narrow" w:hAnsi="Arial Narrow" w:cs="Arial"/>
          <w:sz w:val="22"/>
        </w:rPr>
        <w:t>July 2000</w:t>
      </w:r>
      <w:r w:rsidRPr="003C1307">
        <w:rPr>
          <w:rFonts w:ascii="Arial Narrow" w:hAnsi="Arial Narrow" w:cs="Arial"/>
        </w:rPr>
        <w:tab/>
      </w:r>
      <w:r w:rsidRPr="003C1307">
        <w:rPr>
          <w:rFonts w:ascii="Arial Narrow" w:hAnsi="Arial Narrow" w:cs="Arial"/>
        </w:rPr>
        <w:tab/>
      </w:r>
      <w:r w:rsidRPr="003C1307">
        <w:rPr>
          <w:rFonts w:ascii="Arial Narrow" w:hAnsi="Arial Narrow" w:cs="Arial"/>
        </w:rPr>
        <w:tab/>
        <w:t>Group show, Fitzroy Gallery</w:t>
      </w:r>
    </w:p>
    <w:p w:rsidR="003C5F12" w:rsidRPr="003C1307" w:rsidRDefault="003C5F12" w:rsidP="003C5F12">
      <w:pPr>
        <w:pStyle w:val="BodyTextKeep"/>
        <w:spacing w:after="0"/>
        <w:ind w:left="567"/>
        <w:rPr>
          <w:rFonts w:ascii="Arial Narrow" w:hAnsi="Arial Narrow" w:cs="Arial"/>
        </w:rPr>
      </w:pPr>
      <w:r w:rsidRPr="003C1307">
        <w:rPr>
          <w:rStyle w:val="Lead-inEmphasis"/>
          <w:rFonts w:ascii="Arial Narrow" w:hAnsi="Arial Narrow" w:cs="Arial"/>
          <w:sz w:val="22"/>
        </w:rPr>
        <w:t>March 2000</w:t>
      </w:r>
      <w:r w:rsidRPr="003C1307">
        <w:rPr>
          <w:rFonts w:ascii="Arial Narrow" w:hAnsi="Arial Narrow" w:cs="Arial"/>
        </w:rPr>
        <w:tab/>
      </w:r>
      <w:r w:rsidRPr="003C1307">
        <w:rPr>
          <w:rFonts w:ascii="Arial Narrow" w:hAnsi="Arial Narrow" w:cs="Arial"/>
        </w:rPr>
        <w:tab/>
        <w:t>Williamstown Festival Contemporary Art Prize Exhibition</w:t>
      </w:r>
    </w:p>
    <w:p w:rsidR="003C5F12" w:rsidRPr="003C1307" w:rsidRDefault="003C5F12" w:rsidP="003C5F12">
      <w:pPr>
        <w:pStyle w:val="BodyTextKeep"/>
        <w:spacing w:after="0"/>
        <w:ind w:left="567"/>
        <w:rPr>
          <w:rFonts w:ascii="Arial Narrow" w:hAnsi="Arial Narrow" w:cs="Arial"/>
        </w:rPr>
      </w:pPr>
      <w:r w:rsidRPr="003C1307">
        <w:rPr>
          <w:rStyle w:val="Lead-inEmphasis"/>
          <w:rFonts w:ascii="Arial Narrow" w:hAnsi="Arial Narrow" w:cs="Arial"/>
          <w:sz w:val="22"/>
        </w:rPr>
        <w:t>November 1999</w:t>
      </w:r>
      <w:r w:rsidRPr="003C1307">
        <w:rPr>
          <w:rFonts w:ascii="Arial Narrow" w:hAnsi="Arial Narrow" w:cs="Arial"/>
        </w:rPr>
        <w:tab/>
      </w:r>
      <w:r w:rsidRPr="003C1307">
        <w:rPr>
          <w:rFonts w:ascii="Arial Narrow" w:hAnsi="Arial Narrow" w:cs="Arial"/>
        </w:rPr>
        <w:tab/>
        <w:t>Group show, Fitzroy Gallery</w:t>
      </w:r>
    </w:p>
    <w:p w:rsidR="003C5F12" w:rsidRPr="003C1307" w:rsidRDefault="003C5F12" w:rsidP="00791390">
      <w:pPr>
        <w:pStyle w:val="Heading3"/>
        <w:keepNext/>
        <w:spacing w:after="120"/>
        <w:rPr>
          <w:rStyle w:val="Lead-inEmphasis"/>
          <w:rFonts w:eastAsiaTheme="minorEastAsia" w:cstheme="minorBidi"/>
          <w:b w:val="0"/>
          <w:bCs w:val="0"/>
        </w:rPr>
      </w:pPr>
      <w:r w:rsidRPr="003C1307">
        <w:rPr>
          <w:rStyle w:val="Lead-inEmphasis"/>
          <w:rFonts w:ascii="Arial Narrow" w:hAnsi="Arial Narrow"/>
          <w:sz w:val="22"/>
        </w:rPr>
        <w:t>Awards</w:t>
      </w:r>
    </w:p>
    <w:p w:rsidR="00696CCA" w:rsidRDefault="00696CCA" w:rsidP="003C5F12">
      <w:pPr>
        <w:pStyle w:val="BodyTextKeep"/>
        <w:tabs>
          <w:tab w:val="left" w:pos="2835"/>
        </w:tabs>
        <w:spacing w:after="0"/>
        <w:ind w:left="3600" w:hanging="3033"/>
        <w:rPr>
          <w:rStyle w:val="Lead-inEmphasis"/>
          <w:rFonts w:eastAsiaTheme="majorEastAsia" w:cstheme="majorBidi"/>
          <w:b/>
          <w:bCs/>
        </w:rPr>
      </w:pPr>
      <w:r>
        <w:rPr>
          <w:rStyle w:val="Lead-inEmphasis"/>
          <w:rFonts w:ascii="Arial Narrow" w:hAnsi="Arial Narrow" w:cs="Arial"/>
          <w:sz w:val="22"/>
        </w:rPr>
        <w:t>2012</w:t>
      </w:r>
      <w:r>
        <w:rPr>
          <w:rStyle w:val="Lead-inEmphasis"/>
          <w:rFonts w:ascii="Arial Narrow" w:hAnsi="Arial Narrow" w:cs="Arial"/>
          <w:sz w:val="22"/>
        </w:rPr>
        <w:tab/>
        <w:t>Annual Print Commission Print Council of Australia</w:t>
      </w:r>
    </w:p>
    <w:p w:rsidR="00965523" w:rsidRPr="003C1307" w:rsidRDefault="00965523" w:rsidP="003C5F12">
      <w:pPr>
        <w:pStyle w:val="BodyTextKeep"/>
        <w:tabs>
          <w:tab w:val="left" w:pos="2835"/>
        </w:tabs>
        <w:spacing w:after="0"/>
        <w:ind w:left="3600" w:hanging="3033"/>
        <w:rPr>
          <w:rStyle w:val="Lead-inEmphasis"/>
        </w:rPr>
      </w:pPr>
      <w:r w:rsidRPr="003C1307">
        <w:rPr>
          <w:rStyle w:val="Lead-inEmphasis"/>
          <w:rFonts w:ascii="Arial Narrow" w:hAnsi="Arial Narrow" w:cs="Arial"/>
          <w:sz w:val="22"/>
        </w:rPr>
        <w:t>November 2011</w:t>
      </w:r>
      <w:r w:rsidRPr="003C1307">
        <w:rPr>
          <w:rStyle w:val="Lead-inEmphasis"/>
          <w:rFonts w:ascii="Arial Narrow" w:hAnsi="Arial Narrow" w:cs="Arial"/>
          <w:sz w:val="22"/>
        </w:rPr>
        <w:tab/>
        <w:t>1</w:t>
      </w:r>
      <w:r w:rsidRPr="003C1307">
        <w:rPr>
          <w:rStyle w:val="Lead-inEmphasis"/>
          <w:rFonts w:ascii="Arial Narrow" w:hAnsi="Arial Narrow" w:cs="Arial"/>
          <w:sz w:val="22"/>
          <w:vertAlign w:val="superscript"/>
        </w:rPr>
        <w:t>st</w:t>
      </w:r>
      <w:r w:rsidRPr="003C1307">
        <w:rPr>
          <w:rStyle w:val="Lead-inEmphasis"/>
          <w:rFonts w:ascii="Arial Narrow" w:hAnsi="Arial Narrow" w:cs="Arial"/>
          <w:sz w:val="22"/>
        </w:rPr>
        <w:t xml:space="preserve"> prize (print) </w:t>
      </w:r>
      <w:r w:rsidRPr="003C1307">
        <w:rPr>
          <w:rFonts w:ascii="Arial Narrow" w:hAnsi="Arial Narrow" w:cs="Arial"/>
        </w:rPr>
        <w:t>Beaufort Annual Show</w:t>
      </w:r>
    </w:p>
    <w:p w:rsidR="003C5F12" w:rsidRPr="003C1307" w:rsidRDefault="003C5F12" w:rsidP="003C5F12">
      <w:pPr>
        <w:pStyle w:val="BodyTextKeep"/>
        <w:tabs>
          <w:tab w:val="left" w:pos="2835"/>
        </w:tabs>
        <w:spacing w:after="0"/>
        <w:ind w:left="3600" w:hanging="3033"/>
        <w:rPr>
          <w:rStyle w:val="Lead-inEmphasis"/>
        </w:rPr>
      </w:pPr>
      <w:r w:rsidRPr="003C1307">
        <w:rPr>
          <w:rStyle w:val="Lead-inEmphasis"/>
          <w:rFonts w:ascii="Arial Narrow" w:hAnsi="Arial Narrow" w:cs="Arial"/>
          <w:sz w:val="22"/>
        </w:rPr>
        <w:t xml:space="preserve">November 2009             </w:t>
      </w:r>
      <w:r w:rsidRPr="003C1307">
        <w:rPr>
          <w:rStyle w:val="Lead-inEmphasis"/>
          <w:rFonts w:ascii="Arial Narrow" w:hAnsi="Arial Narrow" w:cs="Arial"/>
          <w:sz w:val="22"/>
        </w:rPr>
        <w:tab/>
        <w:t xml:space="preserve"> 2nd prize Best exhibit in Show, and 1st prize (print), </w:t>
      </w:r>
      <w:r w:rsidRPr="003C1307">
        <w:rPr>
          <w:rFonts w:ascii="Arial Narrow" w:hAnsi="Arial Narrow" w:cs="Arial"/>
        </w:rPr>
        <w:t>Beaufort Annual Show</w:t>
      </w:r>
    </w:p>
    <w:p w:rsidR="003C5F12" w:rsidRPr="003C1307" w:rsidRDefault="003C5F12" w:rsidP="003C5F12">
      <w:pPr>
        <w:pStyle w:val="BodyTextKeep"/>
        <w:spacing w:after="0"/>
        <w:ind w:left="567"/>
        <w:rPr>
          <w:rStyle w:val="Lead-inEmphasis"/>
        </w:rPr>
      </w:pPr>
      <w:r w:rsidRPr="003C1307">
        <w:rPr>
          <w:rStyle w:val="Lead-inEmphasis"/>
          <w:rFonts w:ascii="Arial Narrow" w:hAnsi="Arial Narrow" w:cs="Arial"/>
          <w:sz w:val="22"/>
        </w:rPr>
        <w:t>June 2008</w:t>
      </w:r>
      <w:r w:rsidRPr="003C1307">
        <w:rPr>
          <w:rStyle w:val="Lead-inEmphasis"/>
          <w:rFonts w:ascii="Arial Narrow" w:hAnsi="Arial Narrow" w:cs="Arial"/>
          <w:sz w:val="22"/>
        </w:rPr>
        <w:tab/>
      </w:r>
      <w:r w:rsidRPr="003C1307">
        <w:rPr>
          <w:rStyle w:val="Lead-inEmphasis"/>
          <w:rFonts w:ascii="Arial Narrow" w:hAnsi="Arial Narrow" w:cs="Arial"/>
          <w:sz w:val="22"/>
        </w:rPr>
        <w:tab/>
      </w:r>
      <w:r w:rsidRPr="003C1307">
        <w:rPr>
          <w:rStyle w:val="Lead-inEmphasis"/>
          <w:rFonts w:ascii="Arial Narrow" w:hAnsi="Arial Narrow" w:cs="Arial"/>
          <w:sz w:val="22"/>
        </w:rPr>
        <w:tab/>
        <w:t>Commended, printmaking, Sutton Grange Art Show</w:t>
      </w:r>
    </w:p>
    <w:p w:rsidR="003C5F12" w:rsidRPr="003C1307" w:rsidRDefault="003C5F12" w:rsidP="003C5F12">
      <w:pPr>
        <w:pStyle w:val="BodyTextKeep"/>
        <w:spacing w:after="0"/>
        <w:ind w:left="567"/>
        <w:rPr>
          <w:rFonts w:ascii="Arial Narrow" w:hAnsi="Arial Narrow" w:cs="Arial"/>
        </w:rPr>
      </w:pPr>
      <w:r w:rsidRPr="003C1307">
        <w:rPr>
          <w:rStyle w:val="Lead-inEmphasis"/>
          <w:rFonts w:ascii="Arial Narrow" w:hAnsi="Arial Narrow" w:cs="Arial"/>
          <w:sz w:val="22"/>
        </w:rPr>
        <w:t>December 2007</w:t>
      </w:r>
      <w:r w:rsidRPr="003C1307">
        <w:rPr>
          <w:rStyle w:val="Lead-inEmphasis"/>
          <w:rFonts w:ascii="Arial Narrow" w:hAnsi="Arial Narrow" w:cs="Arial"/>
          <w:sz w:val="22"/>
        </w:rPr>
        <w:tab/>
      </w:r>
      <w:r w:rsidRPr="003C1307">
        <w:rPr>
          <w:rFonts w:ascii="Arial Narrow" w:hAnsi="Arial Narrow" w:cs="Arial"/>
        </w:rPr>
        <w:tab/>
        <w:t>First prize Mt Alexander Grief Support Program Art Exhibition</w:t>
      </w:r>
    </w:p>
    <w:p w:rsidR="003C5F12" w:rsidRPr="003C1307" w:rsidRDefault="003C5F12" w:rsidP="003C5F12">
      <w:pPr>
        <w:pStyle w:val="BodyTextKeep"/>
        <w:spacing w:after="0"/>
        <w:ind w:left="567"/>
        <w:rPr>
          <w:rFonts w:ascii="Arial Narrow" w:hAnsi="Arial Narrow" w:cs="Arial"/>
        </w:rPr>
      </w:pPr>
      <w:r w:rsidRPr="003C1307">
        <w:rPr>
          <w:rStyle w:val="Lead-inEmphasis"/>
          <w:rFonts w:ascii="Arial Narrow" w:hAnsi="Arial Narrow" w:cs="Arial"/>
          <w:sz w:val="22"/>
        </w:rPr>
        <w:t>November 2007</w:t>
      </w:r>
      <w:r w:rsidRPr="003C1307">
        <w:rPr>
          <w:rStyle w:val="Lead-inEmphasis"/>
          <w:rFonts w:ascii="Arial Narrow" w:hAnsi="Arial Narrow" w:cs="Arial"/>
          <w:sz w:val="22"/>
        </w:rPr>
        <w:tab/>
      </w:r>
      <w:r w:rsidRPr="003C1307">
        <w:rPr>
          <w:rFonts w:ascii="Arial Narrow" w:hAnsi="Arial Narrow" w:cs="Arial"/>
        </w:rPr>
        <w:tab/>
        <w:t>First prize (mixed media), Beaufort Annual Show</w:t>
      </w:r>
    </w:p>
    <w:p w:rsidR="003C5F12" w:rsidRPr="003C1307" w:rsidRDefault="003C5F12" w:rsidP="003C5F12">
      <w:pPr>
        <w:pStyle w:val="BodyTextKeep"/>
        <w:spacing w:after="0"/>
        <w:ind w:left="567"/>
        <w:rPr>
          <w:rFonts w:ascii="Arial Narrow" w:hAnsi="Arial Narrow" w:cs="Arial"/>
        </w:rPr>
      </w:pPr>
      <w:r w:rsidRPr="003C1307">
        <w:rPr>
          <w:rStyle w:val="Lead-inEmphasis"/>
          <w:rFonts w:ascii="Arial Narrow" w:hAnsi="Arial Narrow" w:cs="Arial"/>
          <w:sz w:val="22"/>
        </w:rPr>
        <w:t>November 2005</w:t>
      </w:r>
      <w:r w:rsidRPr="003C1307">
        <w:rPr>
          <w:rStyle w:val="Lead-inEmphasis"/>
          <w:rFonts w:ascii="Arial Narrow" w:hAnsi="Arial Narrow" w:cs="Arial"/>
          <w:sz w:val="22"/>
        </w:rPr>
        <w:tab/>
      </w:r>
      <w:r w:rsidRPr="003C1307">
        <w:rPr>
          <w:rFonts w:ascii="Arial Narrow" w:hAnsi="Arial Narrow" w:cs="Arial"/>
        </w:rPr>
        <w:tab/>
        <w:t>Best painting in show, Beaufort Annual Show</w:t>
      </w:r>
    </w:p>
    <w:p w:rsidR="003C5F12" w:rsidRPr="003C1307" w:rsidRDefault="003C5F12" w:rsidP="003C5F12">
      <w:pPr>
        <w:pStyle w:val="BodyTextKeep"/>
        <w:spacing w:after="0"/>
        <w:ind w:left="567"/>
        <w:rPr>
          <w:rFonts w:ascii="Arial Narrow" w:hAnsi="Arial Narrow" w:cs="Arial"/>
        </w:rPr>
      </w:pPr>
      <w:r w:rsidRPr="003C1307">
        <w:rPr>
          <w:rStyle w:val="Lead-inEmphasis"/>
          <w:rFonts w:ascii="Arial Narrow" w:hAnsi="Arial Narrow" w:cs="Arial"/>
          <w:sz w:val="22"/>
        </w:rPr>
        <w:t>November 2004</w:t>
      </w:r>
      <w:r w:rsidRPr="003C1307">
        <w:rPr>
          <w:rStyle w:val="Lead-inEmphasis"/>
          <w:rFonts w:ascii="Arial Narrow" w:hAnsi="Arial Narrow" w:cs="Arial"/>
          <w:sz w:val="22"/>
        </w:rPr>
        <w:tab/>
      </w:r>
      <w:r w:rsidRPr="003C1307">
        <w:rPr>
          <w:rFonts w:ascii="Arial Narrow" w:hAnsi="Arial Narrow" w:cs="Arial"/>
        </w:rPr>
        <w:tab/>
        <w:t>Highly commended, Beaufort Annual Show</w:t>
      </w:r>
    </w:p>
    <w:p w:rsidR="003C5F12" w:rsidRPr="003C1307" w:rsidRDefault="003C5F12" w:rsidP="003C5F12">
      <w:pPr>
        <w:pStyle w:val="BodyTextKeep"/>
        <w:spacing w:after="0"/>
        <w:ind w:left="567"/>
        <w:rPr>
          <w:rFonts w:ascii="Arial Narrow" w:hAnsi="Arial Narrow" w:cs="Arial"/>
        </w:rPr>
      </w:pPr>
      <w:r w:rsidRPr="003C1307">
        <w:rPr>
          <w:rStyle w:val="Lead-inEmphasis"/>
          <w:rFonts w:ascii="Arial Narrow" w:hAnsi="Arial Narrow" w:cs="Arial"/>
          <w:sz w:val="22"/>
        </w:rPr>
        <w:t>November 2001</w:t>
      </w:r>
      <w:r w:rsidRPr="003C1307">
        <w:rPr>
          <w:rStyle w:val="Lead-inEmphasis"/>
          <w:rFonts w:ascii="Arial Narrow" w:hAnsi="Arial Narrow" w:cs="Arial"/>
          <w:sz w:val="22"/>
        </w:rPr>
        <w:tab/>
      </w:r>
      <w:r w:rsidRPr="003C1307">
        <w:rPr>
          <w:rFonts w:ascii="Arial Narrow" w:hAnsi="Arial Narrow" w:cs="Arial"/>
        </w:rPr>
        <w:tab/>
        <w:t>First prize (Drawing), Beaufort Annual Show</w:t>
      </w:r>
    </w:p>
    <w:p w:rsidR="003C5F12" w:rsidRPr="003C1307" w:rsidRDefault="003C5F12" w:rsidP="00203708">
      <w:pPr>
        <w:pStyle w:val="Heading3"/>
        <w:spacing w:after="120"/>
        <w:rPr>
          <w:rStyle w:val="Lead-inEmphasis"/>
          <w:rFonts w:eastAsiaTheme="minorEastAsia" w:cstheme="minorBidi"/>
          <w:b w:val="0"/>
          <w:bCs w:val="0"/>
        </w:rPr>
      </w:pPr>
      <w:r w:rsidRPr="003C1307">
        <w:rPr>
          <w:rStyle w:val="Lead-inEmphasis"/>
          <w:rFonts w:ascii="Arial Narrow" w:hAnsi="Arial Narrow"/>
          <w:sz w:val="22"/>
        </w:rPr>
        <w:t>Education &amp; Professional Development</w:t>
      </w:r>
    </w:p>
    <w:p w:rsidR="00F00B3F" w:rsidRPr="003C1307" w:rsidRDefault="00F00B3F" w:rsidP="003C5F12">
      <w:pPr>
        <w:pStyle w:val="BodyTextKeep"/>
        <w:spacing w:after="0"/>
        <w:ind w:left="567"/>
        <w:rPr>
          <w:rStyle w:val="Lead-inEmphasis"/>
          <w:rFonts w:eastAsiaTheme="majorEastAsia" w:cstheme="majorBidi"/>
          <w:b/>
          <w:bCs/>
        </w:rPr>
      </w:pPr>
      <w:r w:rsidRPr="003C1307">
        <w:rPr>
          <w:rStyle w:val="Lead-inEmphasis"/>
          <w:rFonts w:ascii="Arial Narrow" w:hAnsi="Arial Narrow" w:cs="Arial"/>
          <w:sz w:val="22"/>
        </w:rPr>
        <w:t>Initial education</w:t>
      </w:r>
      <w:r w:rsidRPr="003C1307">
        <w:rPr>
          <w:rStyle w:val="Lead-inEmphasis"/>
          <w:rFonts w:ascii="Arial Narrow" w:hAnsi="Arial Narrow" w:cs="Arial"/>
          <w:sz w:val="22"/>
        </w:rPr>
        <w:tab/>
      </w:r>
      <w:r w:rsidRPr="003C1307">
        <w:rPr>
          <w:rStyle w:val="Lead-inEmphasis"/>
          <w:rFonts w:ascii="Arial Narrow" w:hAnsi="Arial Narrow" w:cs="Arial"/>
          <w:sz w:val="22"/>
        </w:rPr>
        <w:tab/>
        <w:t>B.A. hons; Bachelor Social Work; Graduate Diploma Women’s Studies</w:t>
      </w:r>
    </w:p>
    <w:p w:rsidR="003C5F12" w:rsidRPr="003C1307" w:rsidRDefault="003C5F12" w:rsidP="003C5F12">
      <w:pPr>
        <w:pStyle w:val="BodyTextKeep"/>
        <w:spacing w:after="0"/>
        <w:ind w:left="567"/>
        <w:rPr>
          <w:rFonts w:ascii="Arial Narrow" w:hAnsi="Arial Narrow" w:cs="Arial"/>
        </w:rPr>
      </w:pPr>
      <w:r w:rsidRPr="003C1307">
        <w:rPr>
          <w:rStyle w:val="Lead-inEmphasis"/>
          <w:rFonts w:ascii="Arial Narrow" w:hAnsi="Arial Narrow" w:cs="Arial"/>
          <w:sz w:val="22"/>
        </w:rPr>
        <w:t>1998 - 2000</w:t>
      </w:r>
      <w:r w:rsidRPr="003C1307">
        <w:rPr>
          <w:rStyle w:val="Lead-inEmphasis"/>
          <w:rFonts w:ascii="Arial Narrow" w:hAnsi="Arial Narrow" w:cs="Arial"/>
          <w:sz w:val="22"/>
        </w:rPr>
        <w:tab/>
      </w:r>
      <w:r w:rsidRPr="003C1307">
        <w:rPr>
          <w:rFonts w:ascii="Arial Narrow" w:hAnsi="Arial Narrow" w:cs="Arial"/>
        </w:rPr>
        <w:tab/>
        <w:t>Diploma of Visual Arts CAE</w:t>
      </w:r>
    </w:p>
    <w:p w:rsidR="003C5F12" w:rsidRPr="003C1307" w:rsidRDefault="003C5F12" w:rsidP="003C5F12">
      <w:pPr>
        <w:pStyle w:val="BodyTextKeep"/>
        <w:spacing w:after="0"/>
        <w:ind w:left="567"/>
        <w:rPr>
          <w:rFonts w:ascii="Arial Narrow" w:hAnsi="Arial Narrow" w:cs="Arial"/>
        </w:rPr>
      </w:pPr>
      <w:r w:rsidRPr="003C1307">
        <w:rPr>
          <w:rStyle w:val="Lead-inEmphasis"/>
          <w:rFonts w:ascii="Arial Narrow" w:hAnsi="Arial Narrow" w:cs="Arial"/>
          <w:sz w:val="22"/>
        </w:rPr>
        <w:t>2004</w:t>
      </w:r>
      <w:r w:rsidRPr="003C1307">
        <w:rPr>
          <w:rStyle w:val="Lead-inEmphasis"/>
          <w:rFonts w:ascii="Arial Narrow" w:hAnsi="Arial Narrow" w:cs="Arial"/>
          <w:sz w:val="22"/>
        </w:rPr>
        <w:tab/>
      </w:r>
      <w:r w:rsidRPr="003C1307">
        <w:rPr>
          <w:rFonts w:ascii="Arial Narrow" w:hAnsi="Arial Narrow" w:cs="Arial"/>
        </w:rPr>
        <w:tab/>
      </w:r>
      <w:r w:rsidRPr="003C1307">
        <w:rPr>
          <w:rFonts w:ascii="Arial Narrow" w:hAnsi="Arial Narrow" w:cs="Arial"/>
        </w:rPr>
        <w:tab/>
        <w:t>Short course in colour and painting with Prudence Flint</w:t>
      </w:r>
    </w:p>
    <w:p w:rsidR="003C5F12" w:rsidRPr="003C1307" w:rsidRDefault="003C5F12" w:rsidP="003C5F12">
      <w:pPr>
        <w:pStyle w:val="BodyTextKeep"/>
        <w:spacing w:after="0"/>
        <w:ind w:left="567"/>
        <w:rPr>
          <w:rFonts w:ascii="Arial Narrow" w:hAnsi="Arial Narrow" w:cs="Arial"/>
        </w:rPr>
      </w:pPr>
      <w:r w:rsidRPr="003C1307">
        <w:rPr>
          <w:rStyle w:val="Lead-inEmphasis"/>
          <w:rFonts w:ascii="Arial Narrow" w:hAnsi="Arial Narrow" w:cs="Arial"/>
          <w:sz w:val="22"/>
        </w:rPr>
        <w:t>2006 - ongoing</w:t>
      </w:r>
      <w:r w:rsidRPr="003C1307">
        <w:rPr>
          <w:rFonts w:ascii="Arial Narrow" w:hAnsi="Arial Narrow" w:cs="Arial"/>
        </w:rPr>
        <w:tab/>
      </w:r>
      <w:r w:rsidRPr="003C1307">
        <w:rPr>
          <w:rFonts w:ascii="Arial Narrow" w:hAnsi="Arial Narrow" w:cs="Arial"/>
        </w:rPr>
        <w:tab/>
        <w:t>Weekly printmaking classes with Diana Orinda-Burns</w:t>
      </w:r>
    </w:p>
    <w:p w:rsidR="003C5F12" w:rsidRDefault="003C5F12" w:rsidP="003C5F12">
      <w:pPr>
        <w:spacing w:after="0" w:line="240" w:lineRule="auto"/>
        <w:ind w:firstLine="567"/>
        <w:rPr>
          <w:rStyle w:val="Lead-inEmphasis"/>
        </w:rPr>
      </w:pPr>
      <w:r w:rsidRPr="003C1307">
        <w:rPr>
          <w:rStyle w:val="Lead-inEmphasis"/>
          <w:rFonts w:ascii="Arial Narrow" w:hAnsi="Arial Narrow" w:cs="Arial"/>
          <w:sz w:val="22"/>
        </w:rPr>
        <w:t>2009</w:t>
      </w:r>
      <w:r w:rsidRPr="003C1307">
        <w:rPr>
          <w:rStyle w:val="Lead-inEmphasis"/>
          <w:rFonts w:ascii="Arial Narrow" w:hAnsi="Arial Narrow" w:cs="Arial"/>
          <w:sz w:val="22"/>
        </w:rPr>
        <w:tab/>
      </w:r>
      <w:r w:rsidRPr="003C1307">
        <w:rPr>
          <w:rStyle w:val="Lead-inEmphasis"/>
          <w:rFonts w:ascii="Arial Narrow" w:hAnsi="Arial Narrow" w:cs="Arial"/>
          <w:sz w:val="22"/>
        </w:rPr>
        <w:tab/>
      </w:r>
      <w:r w:rsidRPr="003C1307">
        <w:rPr>
          <w:rStyle w:val="Lead-inEmphasis"/>
          <w:rFonts w:ascii="Arial Narrow" w:hAnsi="Arial Narrow" w:cs="Arial"/>
          <w:sz w:val="22"/>
        </w:rPr>
        <w:tab/>
        <w:t>Three day drawing workshop with Anne Tweed</w:t>
      </w:r>
    </w:p>
    <w:p w:rsidR="00696CCA" w:rsidRDefault="00696CCA" w:rsidP="003C5F12">
      <w:pPr>
        <w:spacing w:after="0" w:line="240" w:lineRule="auto"/>
        <w:ind w:firstLine="567"/>
        <w:rPr>
          <w:rStyle w:val="Lead-inEmphasis"/>
        </w:rPr>
      </w:pPr>
      <w:r>
        <w:rPr>
          <w:rStyle w:val="Lead-inEmphasis"/>
          <w:rFonts w:ascii="Arial Narrow" w:hAnsi="Arial Narrow" w:cs="Arial"/>
          <w:sz w:val="22"/>
        </w:rPr>
        <w:t>2010</w:t>
      </w:r>
      <w:r>
        <w:rPr>
          <w:rStyle w:val="Lead-inEmphasis"/>
          <w:rFonts w:ascii="Arial Narrow" w:hAnsi="Arial Narrow" w:cs="Arial"/>
          <w:sz w:val="22"/>
        </w:rPr>
        <w:tab/>
      </w:r>
      <w:r>
        <w:rPr>
          <w:rStyle w:val="Lead-inEmphasis"/>
          <w:rFonts w:ascii="Arial Narrow" w:hAnsi="Arial Narrow" w:cs="Arial"/>
          <w:sz w:val="22"/>
        </w:rPr>
        <w:tab/>
      </w:r>
      <w:r>
        <w:rPr>
          <w:rStyle w:val="Lead-inEmphasis"/>
          <w:rFonts w:ascii="Arial Narrow" w:hAnsi="Arial Narrow" w:cs="Arial"/>
          <w:sz w:val="22"/>
        </w:rPr>
        <w:tab/>
        <w:t>(2</w:t>
      </w:r>
      <w:r w:rsidRPr="00696CCA">
        <w:rPr>
          <w:rStyle w:val="Lead-inEmphasis"/>
          <w:rFonts w:ascii="Arial Narrow" w:hAnsi="Arial Narrow" w:cs="Arial"/>
          <w:sz w:val="22"/>
          <w:vertAlign w:val="superscript"/>
        </w:rPr>
        <w:t>nd</w:t>
      </w:r>
      <w:r>
        <w:rPr>
          <w:rStyle w:val="Lead-inEmphasis"/>
          <w:rFonts w:ascii="Arial Narrow" w:hAnsi="Arial Narrow" w:cs="Arial"/>
          <w:sz w:val="22"/>
        </w:rPr>
        <w:t xml:space="preserve">) </w:t>
      </w:r>
      <w:r w:rsidRPr="003C1307">
        <w:rPr>
          <w:rStyle w:val="Lead-inEmphasis"/>
          <w:rFonts w:ascii="Arial Narrow" w:hAnsi="Arial Narrow" w:cs="Arial"/>
          <w:sz w:val="22"/>
        </w:rPr>
        <w:t>Three day drawing workshop with Anne Tweed</w:t>
      </w:r>
    </w:p>
    <w:p w:rsidR="00696CCA" w:rsidRPr="003C1307" w:rsidRDefault="00696CCA" w:rsidP="003C5F12">
      <w:pPr>
        <w:spacing w:after="0" w:line="240" w:lineRule="auto"/>
        <w:ind w:firstLine="567"/>
        <w:rPr>
          <w:rStyle w:val="Lead-inEmphasis"/>
        </w:rPr>
      </w:pPr>
      <w:r>
        <w:rPr>
          <w:rStyle w:val="Lead-inEmphasis"/>
          <w:rFonts w:ascii="Arial Narrow" w:hAnsi="Arial Narrow" w:cs="Arial"/>
          <w:sz w:val="22"/>
        </w:rPr>
        <w:t>2013</w:t>
      </w:r>
      <w:r>
        <w:rPr>
          <w:rStyle w:val="Lead-inEmphasis"/>
          <w:rFonts w:ascii="Arial Narrow" w:hAnsi="Arial Narrow" w:cs="Arial"/>
          <w:sz w:val="22"/>
        </w:rPr>
        <w:tab/>
      </w:r>
      <w:r>
        <w:rPr>
          <w:rStyle w:val="Lead-inEmphasis"/>
          <w:rFonts w:ascii="Arial Narrow" w:hAnsi="Arial Narrow" w:cs="Arial"/>
          <w:sz w:val="22"/>
        </w:rPr>
        <w:tab/>
      </w:r>
      <w:r>
        <w:rPr>
          <w:rStyle w:val="Lead-inEmphasis"/>
          <w:rFonts w:ascii="Arial Narrow" w:hAnsi="Arial Narrow" w:cs="Arial"/>
          <w:sz w:val="22"/>
        </w:rPr>
        <w:tab/>
        <w:t>One-day Masterclass with Katherine Hattam</w:t>
      </w:r>
    </w:p>
    <w:p w:rsidR="00F00B3F" w:rsidRPr="003C1307" w:rsidRDefault="00F00B3F" w:rsidP="00203708">
      <w:pPr>
        <w:pStyle w:val="Heading3"/>
        <w:spacing w:after="120"/>
        <w:rPr>
          <w:rStyle w:val="Lead-inEmphasis"/>
          <w:rFonts w:eastAsiaTheme="minorEastAsia" w:cstheme="minorBidi"/>
          <w:b w:val="0"/>
          <w:bCs w:val="0"/>
        </w:rPr>
      </w:pPr>
      <w:r w:rsidRPr="003C1307">
        <w:rPr>
          <w:rStyle w:val="Lead-inEmphasis"/>
          <w:rFonts w:ascii="Arial Narrow" w:hAnsi="Arial Narrow"/>
          <w:sz w:val="22"/>
        </w:rPr>
        <w:t>Collections</w:t>
      </w:r>
    </w:p>
    <w:p w:rsidR="00696CCA" w:rsidRDefault="00F00B3F" w:rsidP="00965523">
      <w:pPr>
        <w:pStyle w:val="BodyTextKeep"/>
        <w:spacing w:after="0"/>
        <w:ind w:left="567"/>
        <w:rPr>
          <w:rStyle w:val="Lead-inEmphasis"/>
          <w:rFonts w:eastAsiaTheme="majorEastAsia" w:cstheme="majorBidi"/>
          <w:b/>
          <w:bCs/>
        </w:rPr>
      </w:pPr>
      <w:r w:rsidRPr="003C1307">
        <w:rPr>
          <w:rStyle w:val="Lead-inEmphasis"/>
          <w:rFonts w:ascii="Arial Narrow" w:hAnsi="Arial Narrow" w:cs="Arial"/>
          <w:sz w:val="22"/>
        </w:rPr>
        <w:t>Counihan Gallery (</w:t>
      </w:r>
      <w:r w:rsidRPr="003C1307">
        <w:rPr>
          <w:rStyle w:val="Lead-inEmphasis"/>
          <w:rFonts w:ascii="Arial Narrow" w:hAnsi="Arial Narrow" w:cs="Arial"/>
          <w:i/>
          <w:sz w:val="22"/>
        </w:rPr>
        <w:t>Footprints</w:t>
      </w:r>
      <w:r w:rsidRPr="003C1307">
        <w:rPr>
          <w:rStyle w:val="Lead-inEmphasis"/>
          <w:rFonts w:ascii="Arial Narrow" w:hAnsi="Arial Narrow" w:cs="Arial"/>
          <w:sz w:val="22"/>
        </w:rPr>
        <w:t xml:space="preserve"> Solander Box of 16 central Victorian printmakers)</w:t>
      </w:r>
    </w:p>
    <w:p w:rsidR="00696CCA" w:rsidRDefault="00F00B3F" w:rsidP="00965523">
      <w:pPr>
        <w:pStyle w:val="BodyTextKeep"/>
        <w:spacing w:after="0"/>
        <w:ind w:left="567"/>
        <w:rPr>
          <w:rStyle w:val="Lead-inEmphasis"/>
        </w:rPr>
      </w:pPr>
      <w:r w:rsidRPr="003C1307">
        <w:rPr>
          <w:rStyle w:val="Lead-inEmphasis"/>
          <w:rFonts w:ascii="Arial Narrow" w:hAnsi="Arial Narrow" w:cs="Arial"/>
          <w:sz w:val="22"/>
        </w:rPr>
        <w:t>Mount Alexander Hospital</w:t>
      </w:r>
      <w:r w:rsidR="00203708" w:rsidRPr="003C1307">
        <w:rPr>
          <w:rStyle w:val="Lead-inEmphasis"/>
          <w:rFonts w:ascii="Arial Narrow" w:hAnsi="Arial Narrow" w:cs="Arial"/>
          <w:sz w:val="22"/>
        </w:rPr>
        <w:t xml:space="preserve"> </w:t>
      </w:r>
    </w:p>
    <w:p w:rsidR="00696CCA" w:rsidRDefault="00696CCA" w:rsidP="00965523">
      <w:pPr>
        <w:pStyle w:val="BodyTextKeep"/>
        <w:spacing w:after="0"/>
        <w:ind w:left="567"/>
        <w:rPr>
          <w:rStyle w:val="Lead-inEmphasis"/>
        </w:rPr>
      </w:pPr>
      <w:r>
        <w:rPr>
          <w:rStyle w:val="Lead-inEmphasis"/>
          <w:rFonts w:ascii="Arial Narrow" w:hAnsi="Arial Narrow" w:cs="Arial"/>
          <w:sz w:val="22"/>
        </w:rPr>
        <w:t>State Library of Victoria</w:t>
      </w:r>
    </w:p>
    <w:p w:rsidR="00696CCA" w:rsidRDefault="00696CCA" w:rsidP="00965523">
      <w:pPr>
        <w:pStyle w:val="BodyTextKeep"/>
        <w:spacing w:after="0"/>
        <w:ind w:left="567"/>
        <w:rPr>
          <w:rStyle w:val="Lead-inEmphasis"/>
        </w:rPr>
      </w:pPr>
      <w:r>
        <w:rPr>
          <w:rStyle w:val="Lead-inEmphasis"/>
          <w:rFonts w:ascii="Arial Narrow" w:hAnsi="Arial Narrow" w:cs="Arial"/>
          <w:sz w:val="22"/>
        </w:rPr>
        <w:t>Canson Australia</w:t>
      </w:r>
    </w:p>
    <w:p w:rsidR="00696CCA" w:rsidRDefault="00696CCA" w:rsidP="00965523">
      <w:pPr>
        <w:pStyle w:val="BodyTextKeep"/>
        <w:spacing w:after="0"/>
        <w:ind w:left="567"/>
        <w:rPr>
          <w:rStyle w:val="Lead-inEmphasis"/>
        </w:rPr>
      </w:pPr>
      <w:r>
        <w:rPr>
          <w:rStyle w:val="Lead-inEmphasis"/>
          <w:rFonts w:ascii="Arial Narrow" w:hAnsi="Arial Narrow" w:cs="Arial"/>
          <w:sz w:val="22"/>
        </w:rPr>
        <w:t>Print Council of Australia Archive</w:t>
      </w:r>
    </w:p>
    <w:p w:rsidR="00696CCA" w:rsidRDefault="00696CCA" w:rsidP="00965523">
      <w:pPr>
        <w:pStyle w:val="BodyTextKeep"/>
        <w:spacing w:after="0"/>
        <w:ind w:left="567"/>
        <w:rPr>
          <w:rStyle w:val="Lead-inEmphasis"/>
        </w:rPr>
      </w:pPr>
      <w:r>
        <w:rPr>
          <w:rStyle w:val="Lead-inEmphasis"/>
          <w:rFonts w:ascii="Arial Narrow" w:hAnsi="Arial Narrow" w:cs="Arial"/>
          <w:sz w:val="22"/>
        </w:rPr>
        <w:t>City of Freemantle Art Collection</w:t>
      </w:r>
    </w:p>
    <w:p w:rsidR="003B132E" w:rsidRPr="003C1307" w:rsidRDefault="00696CCA" w:rsidP="00965523">
      <w:pPr>
        <w:pStyle w:val="BodyTextKeep"/>
        <w:spacing w:after="0"/>
        <w:ind w:left="567"/>
        <w:rPr>
          <w:rFonts w:ascii="Arial Narrow" w:hAnsi="Arial Narrow" w:cs="Arial"/>
          <w:spacing w:val="-4"/>
        </w:rPr>
      </w:pPr>
      <w:r>
        <w:rPr>
          <w:rStyle w:val="Lead-inEmphasis"/>
          <w:rFonts w:ascii="Arial Narrow" w:hAnsi="Arial Narrow" w:cs="Arial"/>
          <w:sz w:val="22"/>
        </w:rPr>
        <w:t xml:space="preserve">And </w:t>
      </w:r>
      <w:r w:rsidR="00203708" w:rsidRPr="003C1307">
        <w:rPr>
          <w:rStyle w:val="Lead-inEmphasis"/>
          <w:rFonts w:ascii="Arial Narrow" w:hAnsi="Arial Narrow" w:cs="Arial"/>
          <w:sz w:val="22"/>
        </w:rPr>
        <w:t>numerous private c</w:t>
      </w:r>
      <w:r w:rsidR="00F00B3F" w:rsidRPr="003C1307">
        <w:rPr>
          <w:rStyle w:val="Lead-inEmphasis"/>
          <w:rFonts w:ascii="Arial Narrow" w:hAnsi="Arial Narrow" w:cs="Arial"/>
          <w:sz w:val="22"/>
        </w:rPr>
        <w:t>ollections including Julian Burnside QC</w:t>
      </w:r>
    </w:p>
    <w:sectPr w:rsidR="003B132E" w:rsidRPr="003C1307" w:rsidSect="003B132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3C5F12"/>
    <w:rsid w:val="00203708"/>
    <w:rsid w:val="003B132E"/>
    <w:rsid w:val="003C1307"/>
    <w:rsid w:val="003C5F12"/>
    <w:rsid w:val="004636D5"/>
    <w:rsid w:val="004E5699"/>
    <w:rsid w:val="00543010"/>
    <w:rsid w:val="00696CCA"/>
    <w:rsid w:val="006C295C"/>
    <w:rsid w:val="00791390"/>
    <w:rsid w:val="00824431"/>
    <w:rsid w:val="00867B70"/>
    <w:rsid w:val="00923242"/>
    <w:rsid w:val="00965523"/>
    <w:rsid w:val="009B082A"/>
    <w:rsid w:val="00D502C4"/>
    <w:rsid w:val="00D668BB"/>
    <w:rsid w:val="00EC2EAD"/>
    <w:rsid w:val="00F00B3F"/>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F12"/>
    <w:rPr>
      <w:rFonts w:eastAsiaTheme="minorEastAsia"/>
      <w:lang w:bidi="en-US"/>
    </w:rPr>
  </w:style>
  <w:style w:type="paragraph" w:styleId="Heading2">
    <w:name w:val="heading 2"/>
    <w:basedOn w:val="Normal"/>
    <w:next w:val="Normal"/>
    <w:link w:val="Heading2Char"/>
    <w:uiPriority w:val="9"/>
    <w:unhideWhenUsed/>
    <w:qFormat/>
    <w:rsid w:val="003C5F1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C5F12"/>
    <w:pPr>
      <w:spacing w:before="200" w:after="0" w:line="271" w:lineRule="auto"/>
      <w:outlineLvl w:val="2"/>
    </w:pPr>
    <w:rPr>
      <w:rFonts w:asciiTheme="majorHAnsi" w:eastAsiaTheme="majorEastAsia" w:hAnsiTheme="majorHAnsi" w:cstheme="majorBidi"/>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3C5F12"/>
    <w:rPr>
      <w:rFonts w:asciiTheme="majorHAnsi" w:eastAsiaTheme="majorEastAsia" w:hAnsiTheme="majorHAnsi" w:cstheme="majorBidi"/>
      <w:b/>
      <w:bCs/>
      <w:sz w:val="26"/>
      <w:szCs w:val="26"/>
      <w:lang w:bidi="en-US"/>
    </w:rPr>
  </w:style>
  <w:style w:type="character" w:customStyle="1" w:styleId="Heading3Char">
    <w:name w:val="Heading 3 Char"/>
    <w:basedOn w:val="DefaultParagraphFont"/>
    <w:link w:val="Heading3"/>
    <w:uiPriority w:val="9"/>
    <w:rsid w:val="003C5F12"/>
    <w:rPr>
      <w:rFonts w:asciiTheme="majorHAnsi" w:eastAsiaTheme="majorEastAsia" w:hAnsiTheme="majorHAnsi" w:cstheme="majorBidi"/>
      <w:b/>
      <w:bCs/>
      <w:lang w:bidi="en-US"/>
    </w:rPr>
  </w:style>
  <w:style w:type="character" w:customStyle="1" w:styleId="Lead-inEmphasis">
    <w:name w:val="Lead-in Emphasis"/>
    <w:rsid w:val="003C5F12"/>
    <w:rPr>
      <w:rFonts w:ascii="Arial Black" w:hAnsi="Arial Black"/>
      <w:spacing w:val="-4"/>
      <w:sz w:val="18"/>
    </w:rPr>
  </w:style>
  <w:style w:type="paragraph" w:customStyle="1" w:styleId="BodyTextKeep">
    <w:name w:val="Body Text Keep"/>
    <w:basedOn w:val="BodyText"/>
    <w:rsid w:val="003C5F12"/>
  </w:style>
  <w:style w:type="paragraph" w:styleId="BodyText">
    <w:name w:val="Body Text"/>
    <w:basedOn w:val="Normal"/>
    <w:link w:val="BodyTextChar"/>
    <w:uiPriority w:val="99"/>
    <w:semiHidden/>
    <w:unhideWhenUsed/>
    <w:rsid w:val="003C5F12"/>
    <w:pPr>
      <w:spacing w:after="120"/>
    </w:pPr>
  </w:style>
  <w:style w:type="character" w:customStyle="1" w:styleId="BodyTextChar">
    <w:name w:val="Body Text Char"/>
    <w:basedOn w:val="DefaultParagraphFont"/>
    <w:link w:val="BodyText"/>
    <w:uiPriority w:val="99"/>
    <w:semiHidden/>
    <w:rsid w:val="003C5F12"/>
    <w:rPr>
      <w:rFonts w:eastAsiaTheme="minorEastAsia"/>
      <w:lang w:bidi="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3083</Characters>
  <Application>Microsoft Macintosh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Nicholas Wai</cp:lastModifiedBy>
  <cp:revision>2</cp:revision>
  <cp:lastPrinted>2011-10-06T23:06:00Z</cp:lastPrinted>
  <dcterms:created xsi:type="dcterms:W3CDTF">2013-03-13T12:25:00Z</dcterms:created>
  <dcterms:modified xsi:type="dcterms:W3CDTF">2013-03-13T12:25:00Z</dcterms:modified>
</cp:coreProperties>
</file>